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  <Override PartName="/word/media/image3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810" w:type="dxa"/>
        <w:jc w:val="left"/>
        <w:tblInd w:w="1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50"/>
        <w:gridCol w:w="5760"/>
      </w:tblGrid>
      <w:tr>
        <w:tblPrEx>
          <w:shd w:val="clear" w:color="auto" w:fill="ced7e7"/>
        </w:tblPrEx>
        <w:trPr>
          <w:trHeight w:val="1873" w:hRule="atLeast"/>
        </w:trPr>
        <w:tc>
          <w:tcPr>
            <w:tcW w:type="dxa" w:w="40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</w:tabs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709"/>
              </w:tabs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709"/>
              </w:tabs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709"/>
              </w:tabs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709"/>
              </w:tabs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709"/>
              </w:tabs>
            </w:pPr>
            <w:r>
              <w:rPr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57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Dr Grant Heatlie</w:t>
            </w:r>
          </w:p>
          <w:p>
            <w:pPr>
              <w:pStyle w:val="Normal.0"/>
              <w:bidi w:val="0"/>
              <w:ind w:left="720" w:right="0" w:firstLine="0"/>
              <w:jc w:val="righ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Midlands Echo</w:t>
            </w:r>
          </w:p>
          <w:p>
            <w:pPr>
              <w:pStyle w:val="Normal.0"/>
              <w:bidi w:val="0"/>
              <w:ind w:left="720" w:right="0" w:firstLine="0"/>
              <w:jc w:val="righ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111 New Union Street</w:t>
            </w:r>
          </w:p>
          <w:p>
            <w:pPr>
              <w:pStyle w:val="Normal.0"/>
              <w:bidi w:val="0"/>
              <w:ind w:left="720" w:right="0" w:firstLine="0"/>
              <w:jc w:val="righ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Coventry</w:t>
            </w:r>
          </w:p>
          <w:p>
            <w:pPr>
              <w:pStyle w:val="Normal.0"/>
              <w:bidi w:val="0"/>
              <w:ind w:left="720" w:right="0" w:firstLine="0"/>
              <w:jc w:val="righ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CV1 2NT</w:t>
            </w:r>
          </w:p>
          <w:p>
            <w:pPr>
              <w:pStyle w:val="Normal.0"/>
              <w:jc w:val="right"/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Email:  enquiries@midlandsecho.com</w:t>
            </w:r>
          </w:p>
        </w:tc>
      </w:tr>
    </w:tbl>
    <w:p>
      <w:pPr>
        <w:pStyle w:val="Normal.0"/>
        <w:widowControl w:val="0"/>
        <w:ind w:left="8" w:hanging="8"/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 xml:space="preserve">BSE Examination Preparation Revision Course 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rFonts w:cs="Arial Unicode MS" w:eastAsia="Arial Unicode MS"/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Online with ZOOM</w:t>
      </w: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Friday </w:t>
      </w:r>
      <w:r>
        <w:rPr>
          <w:rFonts w:cs="Arial Unicode MS" w:eastAsia="Arial Unicode MS"/>
          <w:sz w:val="20"/>
          <w:szCs w:val="20"/>
          <w:rtl w:val="0"/>
          <w:lang w:val="en-US"/>
        </w:rPr>
        <w:t>7</w:t>
      </w: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 and Saturday </w:t>
      </w:r>
      <w:r>
        <w:rPr>
          <w:rFonts w:cs="Arial Unicode MS" w:eastAsia="Arial Unicode MS"/>
          <w:sz w:val="20"/>
          <w:szCs w:val="20"/>
          <w:rtl w:val="0"/>
          <w:lang w:val="en-US"/>
        </w:rPr>
        <w:t>8</w:t>
      </w: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 </w:t>
      </w:r>
      <w:r>
        <w:rPr>
          <w:rFonts w:cs="Arial Unicode MS" w:eastAsia="Arial Unicode MS"/>
          <w:sz w:val="20"/>
          <w:szCs w:val="20"/>
          <w:rtl w:val="0"/>
          <w:lang w:val="en-US"/>
        </w:rPr>
        <w:t>October</w:t>
      </w: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 2022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  <w:lang w:val="en-US"/>
        </w:rPr>
        <w:t>Name</w:t>
      </w:r>
      <w:r>
        <w:rPr>
          <w:rFonts w:cs="Arial Unicode MS" w:eastAsia="Arial Unicode MS" w:hint="default"/>
          <w:rtl w:val="0"/>
          <w:lang w:val="en-US"/>
        </w:rPr>
        <w:t>…………………………………………………………………………………………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  <w:lang w:val="en-US"/>
        </w:rPr>
        <w:t>Hospital</w:t>
      </w:r>
      <w:r>
        <w:rPr>
          <w:rFonts w:cs="Arial Unicode MS" w:eastAsia="Arial Unicode MS" w:hint="default"/>
          <w:rtl w:val="0"/>
          <w:lang w:val="en-US"/>
        </w:rPr>
        <w:t>………………………………………………………………………………………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  <w:lang w:val="en-US"/>
        </w:rPr>
        <w:t>Position</w:t>
      </w:r>
      <w:r>
        <w:rPr>
          <w:rFonts w:cs="Arial Unicode MS" w:eastAsia="Arial Unicode MS" w:hint="default"/>
          <w:rtl w:val="0"/>
          <w:lang w:val="en-US"/>
        </w:rPr>
        <w:t>………………………………………………………………………………………</w:t>
      </w:r>
      <w:r>
        <w:rPr>
          <w:rFonts w:cs="Arial Unicode MS" w:eastAsia="Arial Unicode MS"/>
          <w:rtl w:val="0"/>
          <w:lang w:val="en-US"/>
        </w:rPr>
        <w:t>.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  <w:lang w:val="en-US"/>
        </w:rPr>
        <w:t>Correspondence address</w:t>
      </w:r>
      <w:r>
        <w:rPr>
          <w:rFonts w:cs="Arial Unicode MS" w:eastAsia="Arial Unicode MS" w:hint="default"/>
          <w:rtl w:val="0"/>
          <w:lang w:val="en-US"/>
        </w:rPr>
        <w:t>…………………………………………………………………</w:t>
      </w:r>
      <w:r>
        <w:rPr>
          <w:rFonts w:cs="Arial Unicode MS" w:eastAsia="Arial Unicode MS"/>
          <w:rtl w:val="0"/>
          <w:lang w:val="en-US"/>
        </w:rPr>
        <w:t>...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 w:hint="default"/>
          <w:rtl w:val="0"/>
          <w:lang w:val="en-US"/>
        </w:rPr>
        <w:t>…………………………………………………………………………………………………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  <w:lang w:val="en-US"/>
        </w:rPr>
        <w:t>Email</w:t>
      </w:r>
      <w:r>
        <w:rPr>
          <w:rFonts w:cs="Arial Unicode MS" w:eastAsia="Arial Unicode MS" w:hint="default"/>
          <w:rtl w:val="0"/>
          <w:lang w:val="en-US"/>
        </w:rPr>
        <w:t>…………………………………………………………………………………………</w:t>
      </w:r>
      <w:r>
        <w:rPr>
          <w:rFonts w:cs="Arial Unicode MS" w:eastAsia="Arial Unicode MS"/>
          <w:rtl w:val="0"/>
          <w:lang w:val="en-US"/>
        </w:rPr>
        <w:t>..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  <w:lang w:val="en-US"/>
        </w:rPr>
        <w:t>Phone</w:t>
      </w:r>
      <w:r>
        <w:rPr>
          <w:rFonts w:cs="Arial Unicode MS" w:eastAsia="Arial Unicode MS" w:hint="default"/>
          <w:rtl w:val="0"/>
          <w:lang w:val="en-US"/>
        </w:rPr>
        <w:t>………………………………</w:t>
        <w:tab/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 xml:space="preserve">Select your option below and send completed form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"mailto:enquiries@midlandsecho.com"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enquiries@midlandsecho.com</w:t>
      </w:r>
      <w:r>
        <w:rPr/>
        <w:fldChar w:fldCharType="end" w:fldLock="0"/>
      </w:r>
      <w:r>
        <w:rPr>
          <w:rFonts w:cs="Arial Unicode MS" w:eastAsia="Arial Unicode MS"/>
          <w:b w:val="1"/>
          <w:bCs w:val="1"/>
          <w:rtl w:val="0"/>
          <w:lang w:val="en-US"/>
        </w:rPr>
        <w:t>. We will send an invoice with payment details.</w:t>
      </w:r>
    </w:p>
    <w:p>
      <w:pPr>
        <w:pStyle w:val="Normal.0"/>
      </w:pPr>
    </w:p>
    <w:tbl>
      <w:tblPr>
        <w:tblW w:w="93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10"/>
        <w:gridCol w:w="476"/>
        <w:gridCol w:w="4111"/>
        <w:gridCol w:w="443"/>
      </w:tblGrid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4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0"/>
                <w:iCs w:val="0"/>
                <w:u w:val="single"/>
                <w:shd w:val="nil" w:color="auto" w:fill="auto"/>
                <w:rtl w:val="0"/>
                <w:lang w:val="en-US"/>
              </w:rPr>
              <w:t>Full Price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(Pay by debit or credit card or cheque)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u w:val="single"/>
                <w:shd w:val="nil" w:color="auto" w:fill="auto"/>
                <w:rtl w:val="0"/>
                <w:lang w:val="en-US"/>
              </w:rPr>
              <w:t>Pay by bank transfer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 xml:space="preserve"> and receive 5% discount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</w:rPr>
            </w:r>
          </w:p>
        </w:tc>
        <w:tc>
          <w:tcPr>
            <w:tcW w:type="dxa" w:w="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Both days:  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320 (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266.67 + VAT)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Both days:  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300 (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250+ VAT)</w:t>
            </w:r>
          </w:p>
        </w:tc>
        <w:tc>
          <w:tcPr>
            <w:tcW w:type="dxa" w:w="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4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Friday </w:t>
            </w:r>
            <w:r>
              <w:rPr>
                <w:shd w:val="nil" w:color="auto" w:fill="auto"/>
                <w:rtl w:val="0"/>
                <w:lang w:val="en-US"/>
              </w:rPr>
              <w:t>7 October</w:t>
            </w:r>
            <w:r>
              <w:rPr>
                <w:shd w:val="nil" w:color="auto" w:fill="auto"/>
                <w:rtl w:val="0"/>
                <w:lang w:val="en-US"/>
              </w:rPr>
              <w:t xml:space="preserve">   only - </w:t>
              <w:tab/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220     (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183.33 + VAT)</w:t>
            </w:r>
            <w:r>
              <w:rPr>
                <w:shd w:val="nil" w:color="auto" w:fill="auto"/>
              </w:rPr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Friday </w:t>
            </w:r>
            <w:r>
              <w:rPr>
                <w:shd w:val="nil" w:color="auto" w:fill="auto"/>
                <w:rtl w:val="0"/>
                <w:lang w:val="en-US"/>
              </w:rPr>
              <w:t>7 October</w:t>
            </w:r>
            <w:r>
              <w:rPr>
                <w:shd w:val="nil" w:color="auto" w:fill="auto"/>
                <w:rtl w:val="0"/>
                <w:lang w:val="en-US"/>
              </w:rPr>
              <w:t xml:space="preserve"> only - </w:t>
              <w:tab/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200      (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166.67 + VAT)</w:t>
            </w:r>
            <w:r>
              <w:rPr>
                <w:shd w:val="nil" w:color="auto" w:fill="auto"/>
              </w:rPr>
            </w:r>
          </w:p>
        </w:tc>
        <w:tc>
          <w:tcPr>
            <w:tcW w:type="dxa" w:w="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4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Saturday </w:t>
            </w:r>
            <w:r>
              <w:rPr>
                <w:shd w:val="nil" w:color="auto" w:fill="auto"/>
                <w:rtl w:val="0"/>
                <w:lang w:val="en-US"/>
              </w:rPr>
              <w:t>8 October</w:t>
            </w:r>
            <w:r>
              <w:rPr>
                <w:shd w:val="nil" w:color="auto" w:fill="auto"/>
                <w:rtl w:val="0"/>
                <w:lang w:val="en-US"/>
              </w:rPr>
              <w:t xml:space="preserve">   only - </w:t>
              <w:tab/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220      (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 xml:space="preserve">183.33+ VAT) </w:t>
            </w:r>
            <w:r>
              <w:rPr>
                <w:shd w:val="nil" w:color="auto" w:fill="auto"/>
              </w:rPr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Sat </w:t>
            </w:r>
            <w:r>
              <w:rPr>
                <w:shd w:val="nil" w:color="auto" w:fill="auto"/>
                <w:rtl w:val="0"/>
                <w:lang w:val="en-US"/>
              </w:rPr>
              <w:t>8 October</w:t>
            </w:r>
            <w:r>
              <w:rPr>
                <w:shd w:val="nil" w:color="auto" w:fill="auto"/>
                <w:rtl w:val="0"/>
                <w:lang w:val="en-US"/>
              </w:rPr>
              <w:t xml:space="preserve">  only - </w:t>
              <w:tab/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200      (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 xml:space="preserve">166.67+ VAT) </w:t>
            </w:r>
            <w:r>
              <w:rPr>
                <w:shd w:val="nil" w:color="auto" w:fill="auto"/>
              </w:rPr>
            </w:r>
          </w:p>
        </w:tc>
        <w:tc>
          <w:tcPr>
            <w:tcW w:type="dxa" w:w="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</w:pPr>
    </w:p>
    <w:p>
      <w:pPr>
        <w:pStyle w:val="Normal.0"/>
        <w:jc w:val="center"/>
      </w:pPr>
      <w:r>
        <w:drawing xmlns:a="http://schemas.openxmlformats.org/drawingml/2006/main">
          <wp:inline distT="0" distB="0" distL="0" distR="0">
            <wp:extent cx="572212" cy="429159"/>
            <wp:effectExtent l="0" t="0" r="0" b="0"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12" cy="4291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1900" w:h="16840" w:orient="portrait"/>
      <w:pgMar w:top="1928" w:right="964" w:bottom="726" w:left="1134" w:header="737" w:footer="7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3163"/>
        <w:tab w:val="right" w:pos="9782"/>
      </w:tabs>
    </w:pPr>
    <w:r>
      <w:rPr>
        <w:rtl w:val="0"/>
      </w:rPr>
      <w:tab/>
      <w:t>VAT registration number 996 8889 06</w:t>
      <w:tab/>
      <w:tab/>
    </w:r>
    <w:r>
      <w:drawing xmlns:a="http://schemas.openxmlformats.org/drawingml/2006/main">
        <wp:inline distT="0" distB="0" distL="0" distR="0">
          <wp:extent cx="534121" cy="237268"/>
          <wp:effectExtent l="0" t="0" r="0" b="0"/>
          <wp:docPr id="1073741825" name="officeArt object" descr="Keele%20Medical%20School%20-%20landsc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Keele%20Medical%20School%20-%20landscape" descr="Keele%20Medical%20School%20-%20landscap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121" cy="2372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n-US"/>
      </w:rPr>
      <w:t xml:space="preserve">  </w:t>
    </w:r>
    <w:r>
      <w:drawing xmlns:a="http://schemas.openxmlformats.org/drawingml/2006/main">
        <wp:inline distT="0" distB="0" distL="0" distR="0">
          <wp:extent cx="279807" cy="231166"/>
          <wp:effectExtent l="0" t="0" r="0" b="0"/>
          <wp:docPr id="1073741826" name="officeArt object" descr="Positive%20about%20Disabled%20People%20-%20small%20fi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ositive%20about%20Disabled%20People%20-%20small%20file" descr="Positive%20about%20Disabled%20People%20-%20small%20file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07" cy="2311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n-US"/>
      </w:rPr>
      <w:t xml:space="preserve">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Fonts w:ascii="Calibri" w:hAnsi="Calibri"/>
        <w:sz w:val="56"/>
        <w:szCs w:val="56"/>
        <w:rtl w:val="0"/>
        <w:lang w:val="en-US"/>
      </w:rPr>
      <w:t>Midlands Echo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